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C48" w:rsidRPr="006C3C48" w:rsidRDefault="006C3C48" w:rsidP="006C3C48">
      <w:pPr>
        <w:rPr>
          <w:b/>
        </w:rPr>
      </w:pPr>
      <w:r w:rsidRPr="006C3C48">
        <w:rPr>
          <w:b/>
        </w:rPr>
        <w:t>Príloha č. 1a) – Projektová dokumentácia – výkresová časť</w:t>
      </w:r>
    </w:p>
    <w:p w:rsidR="006C3C48" w:rsidRPr="006C3C48" w:rsidRDefault="006C3C48" w:rsidP="006C3C48">
      <w:pPr>
        <w:rPr>
          <w:b/>
        </w:rPr>
      </w:pPr>
    </w:p>
    <w:p w:rsidR="006C3C48" w:rsidRDefault="006C3C48" w:rsidP="006C3C48">
      <w:r>
        <w:t>Z dôvodu veľkého rozsahu súboru je táto časť súťažných pokladov uložená na nižšie uvedenom linku:</w:t>
      </w:r>
      <w:bookmarkStart w:id="0" w:name="_GoBack"/>
      <w:bookmarkEnd w:id="0"/>
    </w:p>
    <w:p w:rsidR="006C3C48" w:rsidRDefault="006C3C48" w:rsidP="006C3C48"/>
    <w:p w:rsidR="006C3C48" w:rsidRDefault="006C3C48" w:rsidP="006C3C48">
      <w:hyperlink r:id="rId5" w:history="1">
        <w:r>
          <w:rPr>
            <w:rStyle w:val="Hypertextovprepojenie"/>
          </w:rPr>
          <w:t>http://trebisov.sk/docs/projektova_dokumentacia_ms_1_decembra.zip</w:t>
        </w:r>
      </w:hyperlink>
    </w:p>
    <w:p w:rsidR="0000434F" w:rsidRDefault="0000434F"/>
    <w:sectPr w:rsidR="0000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837"/>
    <w:rsid w:val="0000434F"/>
    <w:rsid w:val="00227837"/>
    <w:rsid w:val="006C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C3C48"/>
    <w:pPr>
      <w:spacing w:after="0" w:line="240" w:lineRule="auto"/>
    </w:pPr>
    <w:rPr>
      <w:rFonts w:ascii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6C3C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C3C48"/>
    <w:pPr>
      <w:spacing w:after="0" w:line="240" w:lineRule="auto"/>
    </w:pPr>
    <w:rPr>
      <w:rFonts w:ascii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6C3C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rebisov.sk/docs/projektova_dokumentacia_ms_1_decembra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2018-07-04T14:30:00Z</dcterms:created>
  <dcterms:modified xsi:type="dcterms:W3CDTF">2018-07-04T14:32:00Z</dcterms:modified>
</cp:coreProperties>
</file>