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AFC" w:rsidRDefault="00696AFC" w:rsidP="00696AFC">
      <w:r>
        <w:t>Príloha č. 4 k výzve na predloženie cenovej ponuky</w:t>
      </w:r>
    </w:p>
    <w:p w:rsidR="00696AFC" w:rsidRDefault="00696AFC" w:rsidP="00696AFC">
      <w:pPr>
        <w:jc w:val="center"/>
        <w:rPr>
          <w:b/>
          <w:sz w:val="28"/>
          <w:szCs w:val="28"/>
        </w:rPr>
      </w:pPr>
    </w:p>
    <w:p w:rsidR="00696AFC" w:rsidRDefault="00696AFC" w:rsidP="00696A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:rsidR="00696AFC" w:rsidRDefault="00696AFC" w:rsidP="00696A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b/>
          <w:szCs w:val="24"/>
        </w:rPr>
      </w:pPr>
      <w:r>
        <w:rPr>
          <w:szCs w:val="24"/>
        </w:rPr>
        <w:t xml:space="preserve">Názov zákazky: </w:t>
      </w:r>
      <w:r>
        <w:rPr>
          <w:b/>
          <w:szCs w:val="24"/>
        </w:rPr>
        <w:t xml:space="preserve">Zníženie energetickej náročnosti budovy MŠ 1. decembra, Trebišov –  </w:t>
      </w:r>
    </w:p>
    <w:p w:rsidR="00696AFC" w:rsidRDefault="00696AFC" w:rsidP="00696AFC">
      <w:pPr>
        <w:rPr>
          <w:b/>
          <w:szCs w:val="24"/>
        </w:rPr>
      </w:pPr>
      <w:r>
        <w:rPr>
          <w:b/>
          <w:szCs w:val="24"/>
        </w:rPr>
        <w:t xml:space="preserve">                           stavebné práce</w:t>
      </w:r>
    </w:p>
    <w:p w:rsidR="00696AFC" w:rsidRDefault="00696AFC" w:rsidP="00696AFC">
      <w:pPr>
        <w:rPr>
          <w:szCs w:val="24"/>
        </w:rPr>
      </w:pPr>
      <w:r>
        <w:rPr>
          <w:szCs w:val="24"/>
        </w:rPr>
        <w:t>Druh zákazky:</w:t>
      </w:r>
      <w:r>
        <w:rPr>
          <w:b/>
          <w:szCs w:val="24"/>
        </w:rPr>
        <w:t xml:space="preserve"> </w:t>
      </w:r>
      <w:r>
        <w:rPr>
          <w:szCs w:val="24"/>
        </w:rPr>
        <w:t xml:space="preserve">zákazka s nízkou hodnotou na uskutočnenie stavebných prác iných ako bežne </w:t>
      </w:r>
    </w:p>
    <w:p w:rsidR="00696AFC" w:rsidRDefault="00696AFC" w:rsidP="00696AFC">
      <w:pPr>
        <w:rPr>
          <w:szCs w:val="24"/>
        </w:rPr>
      </w:pPr>
      <w:r>
        <w:rPr>
          <w:szCs w:val="24"/>
        </w:rPr>
        <w:t xml:space="preserve">                        dostupných na trhu</w:t>
      </w: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:rsidR="00696AFC" w:rsidRDefault="00696AFC" w:rsidP="00696AFC">
      <w:pPr>
        <w:rPr>
          <w:szCs w:val="24"/>
        </w:rPr>
      </w:pPr>
      <w:r>
        <w:rPr>
          <w:szCs w:val="24"/>
        </w:rPr>
        <w:t xml:space="preserve">                                                       </w:t>
      </w:r>
    </w:p>
    <w:p w:rsidR="00696AFC" w:rsidRDefault="00696AFC" w:rsidP="00696AFC">
      <w:pPr>
        <w:ind w:left="2832"/>
        <w:rPr>
          <w:b/>
          <w:szCs w:val="24"/>
        </w:rPr>
      </w:pPr>
      <w:r>
        <w:rPr>
          <w:szCs w:val="24"/>
        </w:rPr>
        <w:t xml:space="preserve">          ...............................................................</w:t>
      </w:r>
    </w:p>
    <w:p w:rsidR="00696AFC" w:rsidRDefault="00696AFC" w:rsidP="00696AFC">
      <w:pPr>
        <w:jc w:val="center"/>
        <w:rPr>
          <w:b/>
          <w:sz w:val="28"/>
          <w:szCs w:val="28"/>
        </w:rPr>
      </w:pP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:rsidR="00696AFC" w:rsidRDefault="00696AFC" w:rsidP="00696AF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696AFC" w:rsidTr="00696AF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FC" w:rsidRDefault="00696AF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FC" w:rsidRDefault="00696AF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FC" w:rsidRDefault="00696AF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FC" w:rsidRDefault="00696AF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FC" w:rsidRDefault="00696AF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Podiel predpokladaných subdodávok v %</w:t>
            </w:r>
          </w:p>
        </w:tc>
      </w:tr>
      <w:tr w:rsidR="00696AFC" w:rsidTr="00696AF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696AFC" w:rsidTr="00696AF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AFC" w:rsidRDefault="00696AF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:rsidR="00696AFC" w:rsidRDefault="00696AFC" w:rsidP="00696AFC">
      <w:pPr>
        <w:ind w:left="0" w:firstLine="0"/>
        <w:rPr>
          <w:szCs w:val="24"/>
        </w:rPr>
      </w:pP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:rsidR="00696AFC" w:rsidRDefault="00696AFC" w:rsidP="00696AFC">
      <w:pPr>
        <w:jc w:val="center"/>
        <w:rPr>
          <w:b/>
          <w:szCs w:val="24"/>
        </w:rPr>
      </w:pPr>
    </w:p>
    <w:p w:rsidR="00696AFC" w:rsidRDefault="00696AFC" w:rsidP="00696AF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:rsidR="00696AFC" w:rsidRDefault="00696AFC" w:rsidP="00696AF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:rsidR="00696AFC" w:rsidRDefault="00696AFC" w:rsidP="00696AF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</w:t>
      </w:r>
    </w:p>
    <w:p w:rsidR="00696AFC" w:rsidRDefault="00696AFC" w:rsidP="00696AFC">
      <w:pPr>
        <w:rPr>
          <w:szCs w:val="24"/>
        </w:rPr>
      </w:pPr>
    </w:p>
    <w:p w:rsidR="00696AFC" w:rsidRDefault="00696AFC" w:rsidP="00696AF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696AFC" w:rsidRDefault="00696AFC" w:rsidP="00696AFC">
      <w:pPr>
        <w:ind w:left="4956" w:firstLine="0"/>
        <w:rPr>
          <w:szCs w:val="24"/>
        </w:rPr>
      </w:pPr>
      <w:bookmarkStart w:id="0" w:name="_GoBack"/>
      <w:bookmarkEnd w:id="0"/>
      <w:r>
        <w:rPr>
          <w:szCs w:val="24"/>
        </w:rPr>
        <w:t xml:space="preserve">          Meno a podpis štatutárneho orgánu  </w:t>
      </w:r>
    </w:p>
    <w:p w:rsidR="00696AFC" w:rsidRDefault="00696AFC" w:rsidP="00696AFC">
      <w:pPr>
        <w:ind w:left="6372" w:firstLine="0"/>
        <w:rPr>
          <w:szCs w:val="24"/>
        </w:rPr>
      </w:pPr>
      <w:r>
        <w:rPr>
          <w:szCs w:val="24"/>
        </w:rPr>
        <w:t xml:space="preserve">      uchádzača</w:t>
      </w:r>
    </w:p>
    <w:p w:rsidR="00696AFC" w:rsidRDefault="00696AFC" w:rsidP="00696AFC">
      <w:pPr>
        <w:rPr>
          <w:szCs w:val="24"/>
        </w:rPr>
      </w:pPr>
    </w:p>
    <w:p w:rsidR="00696AFC" w:rsidRDefault="00696AFC" w:rsidP="00696AFC"/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C4A"/>
    <w:rsid w:val="0000434F"/>
    <w:rsid w:val="00696AFC"/>
    <w:rsid w:val="006F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96AF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96AF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696A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96AF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96AF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696A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9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2018-07-04T13:26:00Z</dcterms:created>
  <dcterms:modified xsi:type="dcterms:W3CDTF">2018-07-04T13:27:00Z</dcterms:modified>
</cp:coreProperties>
</file>