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97E82" w14:textId="77777777" w:rsidR="00942EE3" w:rsidRPr="00942EE3" w:rsidRDefault="00942EE3" w:rsidP="00942EE3">
      <w:pPr>
        <w:rPr>
          <w:rFonts w:ascii="Times New Roman" w:hAnsi="Times New Roman" w:cs="Times New Roman"/>
          <w:b/>
          <w:sz w:val="24"/>
          <w:szCs w:val="24"/>
        </w:rPr>
      </w:pP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Názov: </w:t>
      </w:r>
      <w:r w:rsidRPr="00942EE3">
        <w:rPr>
          <w:rFonts w:ascii="Times New Roman" w:hAnsi="Times New Roman" w:cs="Times New Roman"/>
          <w:b/>
          <w:sz w:val="24"/>
          <w:szCs w:val="24"/>
        </w:rPr>
        <w:t xml:space="preserve">Obraz architektúry / Architektúra obrazu </w:t>
      </w:r>
    </w:p>
    <w:p w14:paraId="5E09EED2" w14:textId="794E837F" w:rsidR="00942EE3" w:rsidRPr="00942EE3" w:rsidRDefault="00942EE3" w:rsidP="00942EE3">
      <w:pPr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Autor: </w:t>
      </w:r>
      <w:r w:rsidRPr="00942EE3"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r w:rsidRPr="00942EE3">
        <w:rPr>
          <w:rFonts w:ascii="Times New Roman" w:hAnsi="Times New Roman" w:cs="Times New Roman"/>
          <w:sz w:val="24"/>
          <w:szCs w:val="24"/>
        </w:rPr>
        <w:t>Jarott</w:t>
      </w:r>
      <w:r w:rsidRPr="00942EE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br/>
        <w:t>Miesto: Galéria Koniareň - priestor pre súčasné umenie v Trebišove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br/>
        <w:t xml:space="preserve">Vernisáž výstavy: 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>11. september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/sobota/ 2021 o 18:00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br/>
        <w:t>Trvanie výstavy: 11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. 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>september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–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>4. október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 xml:space="preserve"> 2021</w:t>
      </w: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br/>
        <w:t xml:space="preserve">Kurátor: </w:t>
      </w:r>
      <w:r w:rsidRPr="00942EE3">
        <w:rPr>
          <w:rFonts w:ascii="Times New Roman" w:hAnsi="Times New Roman" w:cs="Times New Roman"/>
          <w:sz w:val="24"/>
          <w:szCs w:val="24"/>
        </w:rPr>
        <w:t xml:space="preserve">Lucia </w:t>
      </w:r>
      <w:proofErr w:type="spellStart"/>
      <w:r w:rsidRPr="00942EE3">
        <w:rPr>
          <w:rFonts w:ascii="Times New Roman" w:hAnsi="Times New Roman" w:cs="Times New Roman"/>
          <w:sz w:val="24"/>
          <w:szCs w:val="24"/>
        </w:rPr>
        <w:t>Jarotta</w:t>
      </w:r>
      <w:proofErr w:type="spellEnd"/>
    </w:p>
    <w:p w14:paraId="52DF1EC1" w14:textId="4123FAC3" w:rsidR="00942EE3" w:rsidRPr="00942EE3" w:rsidRDefault="00942EE3" w:rsidP="00942EE3">
      <w:pPr>
        <w:pStyle w:val="Pa0"/>
        <w:rPr>
          <w:rFonts w:ascii="Times New Roman" w:hAnsi="Times New Roman" w:cs="Times New Roman"/>
          <w:color w:val="000000"/>
        </w:rPr>
      </w:pPr>
      <w:r w:rsidRPr="00942EE3">
        <w:rPr>
          <w:rStyle w:val="A2"/>
          <w:rFonts w:ascii="Times New Roman" w:hAnsi="Times New Roman" w:cs="Times New Roman"/>
          <w:sz w:val="24"/>
          <w:szCs w:val="24"/>
        </w:rPr>
        <w:t xml:space="preserve">Súčasťou výstavy </w:t>
      </w:r>
    </w:p>
    <w:p w14:paraId="54ABBE16" w14:textId="77777777" w:rsidR="00942EE3" w:rsidRPr="00942EE3" w:rsidRDefault="00942EE3" w:rsidP="00942EE3">
      <w:pPr>
        <w:pStyle w:val="Pa0"/>
        <w:rPr>
          <w:rFonts w:ascii="Times New Roman" w:hAnsi="Times New Roman" w:cs="Times New Roman"/>
          <w:color w:val="000000"/>
        </w:rPr>
      </w:pPr>
      <w:r w:rsidRPr="00942EE3">
        <w:rPr>
          <w:rStyle w:val="A2"/>
          <w:rFonts w:ascii="Times New Roman" w:hAnsi="Times New Roman" w:cs="Times New Roman"/>
          <w:sz w:val="24"/>
          <w:szCs w:val="24"/>
        </w:rPr>
        <w:t xml:space="preserve">je workshop Ateliér ECO pre rodičov s deťmi </w:t>
      </w:r>
    </w:p>
    <w:p w14:paraId="5BA82204" w14:textId="77777777" w:rsidR="00942EE3" w:rsidRPr="00942EE3" w:rsidRDefault="00942EE3" w:rsidP="00942EE3">
      <w:pPr>
        <w:pStyle w:val="Pa0"/>
        <w:rPr>
          <w:rFonts w:ascii="Times New Roman" w:hAnsi="Times New Roman" w:cs="Times New Roman"/>
          <w:color w:val="000000"/>
        </w:rPr>
      </w:pPr>
      <w:r w:rsidRPr="00942EE3">
        <w:rPr>
          <w:rStyle w:val="A2"/>
          <w:rFonts w:ascii="Times New Roman" w:hAnsi="Times New Roman" w:cs="Times New Roman"/>
          <w:sz w:val="24"/>
          <w:szCs w:val="24"/>
        </w:rPr>
        <w:t xml:space="preserve">a seminár/prezentácia k výstave </w:t>
      </w:r>
    </w:p>
    <w:p w14:paraId="5417AA81" w14:textId="5C2DCCFE" w:rsidR="00942EE3" w:rsidRPr="00942EE3" w:rsidRDefault="00942EE3" w:rsidP="00942EE3">
      <w:pPr>
        <w:rPr>
          <w:rFonts w:ascii="Times New Roman" w:hAnsi="Times New Roman" w:cs="Times New Roman"/>
          <w:b/>
          <w:sz w:val="24"/>
          <w:szCs w:val="24"/>
        </w:rPr>
      </w:pPr>
      <w:r w:rsidRPr="00942EE3">
        <w:rPr>
          <w:rStyle w:val="A2"/>
          <w:rFonts w:ascii="Times New Roman" w:hAnsi="Times New Roman" w:cs="Times New Roman"/>
          <w:sz w:val="24"/>
          <w:szCs w:val="24"/>
        </w:rPr>
        <w:t>v nedeľu 12. septembra 2021 o 16.00 hod.</w:t>
      </w:r>
    </w:p>
    <w:p w14:paraId="3E1BE20E" w14:textId="77777777" w:rsidR="00942EE3" w:rsidRPr="00942EE3" w:rsidRDefault="00942EE3" w:rsidP="00942EE3">
      <w:pPr>
        <w:shd w:val="clear" w:color="auto" w:fill="FFFFFF"/>
        <w:rPr>
          <w:rFonts w:ascii="Times New Roman" w:eastAsia="Times New Roman" w:hAnsi="Times New Roman" w:cs="Times New Roman"/>
          <w:color w:val="050505"/>
          <w:sz w:val="24"/>
          <w:szCs w:val="24"/>
        </w:rPr>
      </w:pPr>
      <w:r w:rsidRPr="00942EE3">
        <w:rPr>
          <w:rFonts w:ascii="Times New Roman" w:eastAsia="Times New Roman" w:hAnsi="Times New Roman" w:cs="Times New Roman"/>
          <w:color w:val="050505"/>
          <w:sz w:val="24"/>
          <w:szCs w:val="24"/>
        </w:rPr>
        <w:t>Z verejných zdrojov podporil Fond na podporu umenia.</w:t>
      </w:r>
    </w:p>
    <w:p w14:paraId="4ABC1DA4" w14:textId="77777777" w:rsidR="00E82774" w:rsidRPr="00942EE3" w:rsidRDefault="00E82774" w:rsidP="00007D5F">
      <w:pPr>
        <w:rPr>
          <w:rFonts w:ascii="Times New Roman" w:hAnsi="Times New Roman" w:cs="Times New Roman"/>
          <w:sz w:val="24"/>
          <w:szCs w:val="24"/>
        </w:rPr>
      </w:pPr>
    </w:p>
    <w:p w14:paraId="2DCA0BEC" w14:textId="31C3D912" w:rsidR="00007D5F" w:rsidRPr="00942EE3" w:rsidRDefault="00007D5F" w:rsidP="00007D5F">
      <w:pPr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hAnsi="Times New Roman" w:cs="Times New Roman"/>
          <w:sz w:val="24"/>
          <w:szCs w:val="24"/>
        </w:rPr>
        <w:t>V</w:t>
      </w:r>
      <w:r w:rsidR="008A2FFE"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Pr="00942EE3">
        <w:rPr>
          <w:rFonts w:ascii="Times New Roman" w:hAnsi="Times New Roman" w:cs="Times New Roman"/>
          <w:sz w:val="24"/>
          <w:szCs w:val="24"/>
        </w:rPr>
        <w:t xml:space="preserve">maľbách </w:t>
      </w:r>
      <w:r w:rsidR="008A2FFE" w:rsidRPr="00942EE3">
        <w:rPr>
          <w:rFonts w:ascii="Times New Roman" w:hAnsi="Times New Roman" w:cs="Times New Roman"/>
          <w:sz w:val="24"/>
          <w:szCs w:val="24"/>
        </w:rPr>
        <w:t xml:space="preserve">Mareka </w:t>
      </w:r>
      <w:proofErr w:type="spellStart"/>
      <w:r w:rsidR="008A2FFE" w:rsidRPr="00942EE3">
        <w:rPr>
          <w:rFonts w:ascii="Times New Roman" w:hAnsi="Times New Roman" w:cs="Times New Roman"/>
          <w:sz w:val="24"/>
          <w:szCs w:val="24"/>
        </w:rPr>
        <w:t>Jarottu</w:t>
      </w:r>
      <w:proofErr w:type="spellEnd"/>
      <w:r w:rsidR="008A2FFE" w:rsidRPr="00942EE3">
        <w:rPr>
          <w:rFonts w:ascii="Times New Roman" w:hAnsi="Times New Roman" w:cs="Times New Roman"/>
          <w:sz w:val="24"/>
          <w:szCs w:val="24"/>
        </w:rPr>
        <w:t xml:space="preserve"> sú </w:t>
      </w:r>
      <w:r w:rsidRPr="00942EE3">
        <w:rPr>
          <w:rFonts w:ascii="Times New Roman" w:hAnsi="Times New Roman" w:cs="Times New Roman"/>
          <w:sz w:val="24"/>
          <w:szCs w:val="24"/>
        </w:rPr>
        <w:t>často využí</w:t>
      </w:r>
      <w:r w:rsidR="008A2FFE" w:rsidRPr="00942EE3">
        <w:rPr>
          <w:rFonts w:ascii="Times New Roman" w:hAnsi="Times New Roman" w:cs="Times New Roman"/>
          <w:sz w:val="24"/>
          <w:szCs w:val="24"/>
        </w:rPr>
        <w:t>vané</w:t>
      </w:r>
      <w:r w:rsidRPr="00942EE3">
        <w:rPr>
          <w:rFonts w:ascii="Times New Roman" w:hAnsi="Times New Roman" w:cs="Times New Roman"/>
          <w:sz w:val="24"/>
          <w:szCs w:val="24"/>
        </w:rPr>
        <w:t xml:space="preserve"> prístupy príbuzné reštaurovaniu. </w:t>
      </w:r>
      <w:r w:rsidR="008A2FFE" w:rsidRPr="00942EE3">
        <w:rPr>
          <w:rFonts w:ascii="Times New Roman" w:hAnsi="Times New Roman" w:cs="Times New Roman"/>
          <w:sz w:val="24"/>
          <w:szCs w:val="24"/>
        </w:rPr>
        <w:t>Proces jeho tvorby spočíva v príprave</w:t>
      </w:r>
      <w:r w:rsidRPr="00942EE3">
        <w:rPr>
          <w:rFonts w:ascii="Times New Roman" w:hAnsi="Times New Roman" w:cs="Times New Roman"/>
          <w:sz w:val="24"/>
          <w:szCs w:val="24"/>
        </w:rPr>
        <w:t xml:space="preserve"> obraz</w:t>
      </w:r>
      <w:r w:rsidR="008A2FFE" w:rsidRPr="00942EE3">
        <w:rPr>
          <w:rFonts w:ascii="Times New Roman" w:hAnsi="Times New Roman" w:cs="Times New Roman"/>
          <w:sz w:val="24"/>
          <w:szCs w:val="24"/>
        </w:rPr>
        <w:t>u</w:t>
      </w:r>
      <w:r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="008A2FFE" w:rsidRPr="00942EE3">
        <w:rPr>
          <w:rFonts w:ascii="Times New Roman" w:hAnsi="Times New Roman" w:cs="Times New Roman"/>
          <w:sz w:val="24"/>
          <w:szCs w:val="24"/>
        </w:rPr>
        <w:t>manipuláciou</w:t>
      </w:r>
      <w:r w:rsidRPr="00942EE3">
        <w:rPr>
          <w:rFonts w:ascii="Times New Roman" w:hAnsi="Times New Roman" w:cs="Times New Roman"/>
          <w:sz w:val="24"/>
          <w:szCs w:val="24"/>
        </w:rPr>
        <w:t xml:space="preserve"> počítačovými zásahmi do fotografie a následne si tlač nanesie na plátno akrylovým transferom. Takýto obraz obsahuje rôzne nedokonalosti, výpadky, akoby bol opotrebený časom. Podobá sa starej maľbe, ktorá je zošúchaná a </w:t>
      </w:r>
      <w:r w:rsidR="006A07D9" w:rsidRPr="00942EE3">
        <w:rPr>
          <w:rFonts w:ascii="Times New Roman" w:hAnsi="Times New Roman" w:cs="Times New Roman"/>
          <w:sz w:val="24"/>
          <w:szCs w:val="24"/>
        </w:rPr>
        <w:t>niektoré</w:t>
      </w:r>
      <w:r w:rsidRPr="00942EE3">
        <w:rPr>
          <w:rFonts w:ascii="Times New Roman" w:hAnsi="Times New Roman" w:cs="Times New Roman"/>
          <w:sz w:val="24"/>
          <w:szCs w:val="24"/>
        </w:rPr>
        <w:t xml:space="preserve"> plochy v nej už chýbajú. Tieto výpadky v nej síce zámerne necháva, ale zároveň si ich na niektorých miestach reštaurátorsky retušuje a prispôsobuje podľa seba, a následne ďalej do obrazu maľuje. </w:t>
      </w:r>
    </w:p>
    <w:p w14:paraId="3B38336D" w14:textId="2548BA85" w:rsidR="00007D5F" w:rsidRPr="00942EE3" w:rsidRDefault="008A2FFE" w:rsidP="00007D5F">
      <w:pPr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hAnsi="Times New Roman" w:cs="Times New Roman"/>
          <w:sz w:val="24"/>
          <w:szCs w:val="24"/>
        </w:rPr>
        <w:t xml:space="preserve">Sú 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dekonštrukci</w:t>
      </w:r>
      <w:r w:rsidRPr="00942EE3">
        <w:rPr>
          <w:rFonts w:ascii="Times New Roman" w:hAnsi="Times New Roman" w:cs="Times New Roman"/>
          <w:sz w:val="24"/>
          <w:szCs w:val="24"/>
        </w:rPr>
        <w:t>ou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 zároveň </w:t>
      </w:r>
      <w:r w:rsidRPr="00942EE3">
        <w:rPr>
          <w:rFonts w:ascii="Times New Roman" w:hAnsi="Times New Roman" w:cs="Times New Roman"/>
          <w:sz w:val="24"/>
          <w:szCs w:val="24"/>
        </w:rPr>
        <w:t>následnou rekonštrukciou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obrazu, </w:t>
      </w:r>
      <w:r w:rsidRPr="00942EE3">
        <w:rPr>
          <w:rFonts w:ascii="Times New Roman" w:hAnsi="Times New Roman" w:cs="Times New Roman"/>
          <w:sz w:val="24"/>
          <w:szCs w:val="24"/>
        </w:rPr>
        <w:t>výsledkom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archeologick</w:t>
      </w:r>
      <w:r w:rsidRPr="00942EE3">
        <w:rPr>
          <w:rFonts w:ascii="Times New Roman" w:hAnsi="Times New Roman" w:cs="Times New Roman"/>
          <w:sz w:val="24"/>
          <w:szCs w:val="24"/>
        </w:rPr>
        <w:t>ého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aj reštaurátorsk</w:t>
      </w:r>
      <w:r w:rsidRPr="00942EE3">
        <w:rPr>
          <w:rFonts w:ascii="Times New Roman" w:hAnsi="Times New Roman" w:cs="Times New Roman"/>
          <w:sz w:val="24"/>
          <w:szCs w:val="24"/>
        </w:rPr>
        <w:t>ého prístup</w:t>
      </w:r>
      <w:r w:rsidR="006A07D9" w:rsidRPr="00942EE3">
        <w:rPr>
          <w:rFonts w:ascii="Times New Roman" w:hAnsi="Times New Roman" w:cs="Times New Roman"/>
          <w:sz w:val="24"/>
          <w:szCs w:val="24"/>
        </w:rPr>
        <w:t>u</w:t>
      </w:r>
      <w:r w:rsidRPr="00942EE3">
        <w:rPr>
          <w:rFonts w:ascii="Times New Roman" w:hAnsi="Times New Roman" w:cs="Times New Roman"/>
          <w:sz w:val="24"/>
          <w:szCs w:val="24"/>
        </w:rPr>
        <w:t>,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proces tvorby </w:t>
      </w:r>
      <w:r w:rsidRPr="00942EE3">
        <w:rPr>
          <w:rFonts w:ascii="Times New Roman" w:hAnsi="Times New Roman" w:cs="Times New Roman"/>
          <w:sz w:val="24"/>
          <w:szCs w:val="24"/>
        </w:rPr>
        <w:t>sa tak stáva</w:t>
      </w:r>
      <w:r w:rsidR="00A030AE"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jeho kritickou analýzou. </w:t>
      </w:r>
      <w:r w:rsidRPr="00942EE3">
        <w:rPr>
          <w:rFonts w:ascii="Times New Roman" w:hAnsi="Times New Roman" w:cs="Times New Roman"/>
          <w:sz w:val="24"/>
          <w:szCs w:val="24"/>
        </w:rPr>
        <w:t>Nazerá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na maľbu cez </w:t>
      </w:r>
      <w:proofErr w:type="spellStart"/>
      <w:r w:rsidR="00007D5F" w:rsidRPr="00942EE3">
        <w:rPr>
          <w:rFonts w:ascii="Times New Roman" w:hAnsi="Times New Roman" w:cs="Times New Roman"/>
          <w:sz w:val="24"/>
          <w:szCs w:val="24"/>
        </w:rPr>
        <w:t>interdisciplinaritu</w:t>
      </w:r>
      <w:proofErr w:type="spellEnd"/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 možnosti rôznych médií, fotografiu a jej manipuláciu a tlač, často aj rôzne zásahy vymazávaním či </w:t>
      </w:r>
      <w:proofErr w:type="spellStart"/>
      <w:r w:rsidR="00007D5F" w:rsidRPr="00942EE3">
        <w:rPr>
          <w:rFonts w:ascii="Times New Roman" w:hAnsi="Times New Roman" w:cs="Times New Roman"/>
          <w:sz w:val="24"/>
          <w:szCs w:val="24"/>
        </w:rPr>
        <w:t>zoškrabávaním</w:t>
      </w:r>
      <w:proofErr w:type="spellEnd"/>
      <w:r w:rsidR="00007D5F" w:rsidRPr="00942EE3">
        <w:rPr>
          <w:rFonts w:ascii="Times New Roman" w:hAnsi="Times New Roman" w:cs="Times New Roman"/>
          <w:sz w:val="24"/>
          <w:szCs w:val="24"/>
        </w:rPr>
        <w:t xml:space="preserve"> šmirg</w:t>
      </w:r>
      <w:r w:rsidR="0098515B" w:rsidRPr="00942EE3">
        <w:rPr>
          <w:rFonts w:ascii="Times New Roman" w:hAnsi="Times New Roman" w:cs="Times New Roman"/>
          <w:sz w:val="24"/>
          <w:szCs w:val="24"/>
        </w:rPr>
        <w:t>ľ</w:t>
      </w:r>
      <w:r w:rsidR="00007D5F" w:rsidRPr="00942EE3">
        <w:rPr>
          <w:rFonts w:ascii="Times New Roman" w:hAnsi="Times New Roman" w:cs="Times New Roman"/>
          <w:sz w:val="24"/>
          <w:szCs w:val="24"/>
        </w:rPr>
        <w:t>ovým papierom, ale okrem týchto pomerne bežných aj menej bežných médií používaných k tvorbe súčasného umenia aj reštaurátorskými postupmi.</w:t>
      </w:r>
    </w:p>
    <w:p w14:paraId="7619BC81" w14:textId="6FD085D6" w:rsidR="00007D5F" w:rsidRPr="00942EE3" w:rsidRDefault="00A030AE" w:rsidP="00007D5F">
      <w:pPr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hAnsi="Times New Roman" w:cs="Times New Roman"/>
          <w:sz w:val="24"/>
          <w:szCs w:val="24"/>
        </w:rPr>
        <w:t>Tieto maľby sú zobrazením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architektúr</w:t>
      </w:r>
      <w:r w:rsidRPr="00942EE3">
        <w:rPr>
          <w:rFonts w:ascii="Times New Roman" w:hAnsi="Times New Roman" w:cs="Times New Roman"/>
          <w:sz w:val="24"/>
          <w:szCs w:val="24"/>
        </w:rPr>
        <w:t>y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a súčasti interiérov, ide hlavne o stanice či letiskové haly, teda priestory spojené s čakaním a dopravou.  Sú to tie typické priestory, ktoré sú väčšinou všade rovnaké, či podobné, človek ich obvykle ani poriadne nevníma, keď sa v nich ocitne a potom mu v jeho pamäti splývajú. Preto </w:t>
      </w:r>
      <w:r w:rsidRPr="00942EE3">
        <w:rPr>
          <w:rFonts w:ascii="Times New Roman" w:hAnsi="Times New Roman" w:cs="Times New Roman"/>
          <w:sz w:val="24"/>
          <w:szCs w:val="24"/>
        </w:rPr>
        <w:t>sú zobrazené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v anonymnom duchu, názvy miest či iné orientačné prvky</w:t>
      </w:r>
      <w:r w:rsidRPr="00942EE3">
        <w:rPr>
          <w:rFonts w:ascii="Times New Roman" w:hAnsi="Times New Roman" w:cs="Times New Roman"/>
          <w:sz w:val="24"/>
          <w:szCs w:val="24"/>
        </w:rPr>
        <w:t xml:space="preserve"> sú v nich vymazané</w:t>
      </w:r>
      <w:r w:rsidR="00007D5F" w:rsidRPr="00942EE3">
        <w:rPr>
          <w:rFonts w:ascii="Times New Roman" w:hAnsi="Times New Roman" w:cs="Times New Roman"/>
          <w:sz w:val="24"/>
          <w:szCs w:val="24"/>
        </w:rPr>
        <w:t>.  Architektúra je často novodobá, ale aj retro z éry bývalého režimu, v neosobnej pocitovej sterilite priestoru to však všetko splýva. Výpadky akrylového transferu v šedých plochách obrazu evokujú v tomto zobrazení dojem ošúchanosti a staničnej „špiny“.</w:t>
      </w:r>
    </w:p>
    <w:p w14:paraId="54618DE2" w14:textId="39862C15" w:rsidR="00007D5F" w:rsidRPr="00942EE3" w:rsidRDefault="00A030AE" w:rsidP="00007D5F">
      <w:pPr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hAnsi="Times New Roman" w:cs="Times New Roman"/>
          <w:sz w:val="24"/>
          <w:szCs w:val="24"/>
        </w:rPr>
        <w:t>Séria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D5F" w:rsidRPr="00942EE3">
        <w:rPr>
          <w:rFonts w:ascii="Times New Roman" w:hAnsi="Times New Roman" w:cs="Times New Roman"/>
          <w:sz w:val="24"/>
          <w:szCs w:val="24"/>
        </w:rPr>
        <w:t>diptychov</w:t>
      </w:r>
      <w:proofErr w:type="spellEnd"/>
      <w:r w:rsidRPr="00942EE3">
        <w:rPr>
          <w:rFonts w:ascii="Times New Roman" w:hAnsi="Times New Roman" w:cs="Times New Roman"/>
          <w:sz w:val="24"/>
          <w:szCs w:val="24"/>
        </w:rPr>
        <w:t xml:space="preserve"> obsahuje </w:t>
      </w:r>
      <w:r w:rsidR="00007D5F" w:rsidRPr="00942EE3">
        <w:rPr>
          <w:rFonts w:ascii="Times New Roman" w:hAnsi="Times New Roman" w:cs="Times New Roman"/>
          <w:sz w:val="24"/>
          <w:szCs w:val="24"/>
        </w:rPr>
        <w:t>vždy rovnaký, resp. zrkadlový obraz, avšak vzhľadom na tieto výpadky druhý obraz v </w:t>
      </w:r>
      <w:proofErr w:type="spellStart"/>
      <w:r w:rsidR="00007D5F" w:rsidRPr="00942EE3">
        <w:rPr>
          <w:rFonts w:ascii="Times New Roman" w:hAnsi="Times New Roman" w:cs="Times New Roman"/>
          <w:sz w:val="24"/>
          <w:szCs w:val="24"/>
        </w:rPr>
        <w:t>diptychu</w:t>
      </w:r>
      <w:proofErr w:type="spellEnd"/>
      <w:r w:rsidR="00007D5F"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Pr="00942EE3">
        <w:rPr>
          <w:rFonts w:ascii="Times New Roman" w:hAnsi="Times New Roman" w:cs="Times New Roman"/>
          <w:sz w:val="24"/>
          <w:szCs w:val="24"/>
        </w:rPr>
        <w:t>vie dopovedať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zvyšné časti obrazu, ktoré </w:t>
      </w:r>
      <w:r w:rsidRPr="00942EE3">
        <w:rPr>
          <w:rFonts w:ascii="Times New Roman" w:hAnsi="Times New Roman" w:cs="Times New Roman"/>
          <w:sz w:val="24"/>
          <w:szCs w:val="24"/>
        </w:rPr>
        <w:t>nemusia byť</w:t>
      </w:r>
      <w:r w:rsidR="006A07D9"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="00007D5F" w:rsidRPr="00942EE3">
        <w:rPr>
          <w:rFonts w:ascii="Times New Roman" w:hAnsi="Times New Roman" w:cs="Times New Roman"/>
          <w:sz w:val="24"/>
          <w:szCs w:val="24"/>
        </w:rPr>
        <w:t>v tom prvom,</w:t>
      </w:r>
      <w:r w:rsidR="006A07D9" w:rsidRPr="00942EE3">
        <w:rPr>
          <w:rFonts w:ascii="Times New Roman" w:hAnsi="Times New Roman" w:cs="Times New Roman"/>
          <w:sz w:val="24"/>
          <w:szCs w:val="24"/>
        </w:rPr>
        <w:t xml:space="preserve"> </w:t>
      </w:r>
      <w:r w:rsidRPr="00942EE3">
        <w:rPr>
          <w:rFonts w:ascii="Times New Roman" w:hAnsi="Times New Roman" w:cs="Times New Roman"/>
          <w:sz w:val="24"/>
          <w:szCs w:val="24"/>
        </w:rPr>
        <w:t>stáva sa z nich</w:t>
      </w:r>
      <w:r w:rsidR="00007D5F" w:rsidRPr="00942EE3">
        <w:rPr>
          <w:rFonts w:ascii="Times New Roman" w:hAnsi="Times New Roman" w:cs="Times New Roman"/>
          <w:sz w:val="24"/>
          <w:szCs w:val="24"/>
        </w:rPr>
        <w:t xml:space="preserve"> určitá nedoslovná forma negatívu. </w:t>
      </w:r>
    </w:p>
    <w:p w14:paraId="6B55F313" w14:textId="76B0199F" w:rsidR="00AE63CF" w:rsidRPr="00942EE3" w:rsidRDefault="00AE63CF" w:rsidP="00AE63CF">
      <w:pPr>
        <w:jc w:val="right"/>
        <w:rPr>
          <w:rFonts w:ascii="Times New Roman" w:hAnsi="Times New Roman" w:cs="Times New Roman"/>
          <w:sz w:val="24"/>
          <w:szCs w:val="24"/>
        </w:rPr>
      </w:pPr>
      <w:r w:rsidRPr="00942EE3">
        <w:rPr>
          <w:rFonts w:ascii="Times New Roman" w:hAnsi="Times New Roman" w:cs="Times New Roman"/>
          <w:sz w:val="24"/>
          <w:szCs w:val="24"/>
        </w:rPr>
        <w:t xml:space="preserve">Text: Lucia </w:t>
      </w:r>
      <w:proofErr w:type="spellStart"/>
      <w:r w:rsidRPr="00942EE3">
        <w:rPr>
          <w:rFonts w:ascii="Times New Roman" w:hAnsi="Times New Roman" w:cs="Times New Roman"/>
          <w:sz w:val="24"/>
          <w:szCs w:val="24"/>
        </w:rPr>
        <w:t>Jarotta</w:t>
      </w:r>
      <w:proofErr w:type="spellEnd"/>
    </w:p>
    <w:p w14:paraId="3D8CFC08" w14:textId="77777777" w:rsidR="002B4F9E" w:rsidRPr="00942EE3" w:rsidRDefault="002B4F9E">
      <w:pPr>
        <w:rPr>
          <w:rFonts w:ascii="Times New Roman" w:hAnsi="Times New Roman" w:cs="Times New Roman"/>
          <w:sz w:val="24"/>
          <w:szCs w:val="24"/>
        </w:rPr>
      </w:pPr>
    </w:p>
    <w:sectPr w:rsidR="002B4F9E" w:rsidRPr="00942EE3" w:rsidSect="00862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kkurat Pro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D5F"/>
    <w:rsid w:val="00007D5F"/>
    <w:rsid w:val="002B4F9E"/>
    <w:rsid w:val="003C2526"/>
    <w:rsid w:val="006A07D9"/>
    <w:rsid w:val="008624FF"/>
    <w:rsid w:val="008A2FFE"/>
    <w:rsid w:val="00942EE3"/>
    <w:rsid w:val="00957283"/>
    <w:rsid w:val="0098515B"/>
    <w:rsid w:val="00A030AE"/>
    <w:rsid w:val="00AE63CF"/>
    <w:rsid w:val="00E8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3DEE9"/>
  <w15:docId w15:val="{664F1F8E-46DC-4C81-967E-245A90C8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624F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942EE3"/>
    <w:pPr>
      <w:autoSpaceDE w:val="0"/>
      <w:autoSpaceDN w:val="0"/>
      <w:adjustRightInd w:val="0"/>
      <w:spacing w:after="0" w:line="240" w:lineRule="auto"/>
    </w:pPr>
    <w:rPr>
      <w:rFonts w:ascii="Akkurat Pro" w:hAnsi="Akkurat Pro" w:cs="Akkurat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942EE3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942EE3"/>
    <w:rPr>
      <w:rFonts w:cs="Akkurat Pro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Ján Vajs</cp:lastModifiedBy>
  <cp:revision>9</cp:revision>
  <dcterms:created xsi:type="dcterms:W3CDTF">2020-10-17T19:22:00Z</dcterms:created>
  <dcterms:modified xsi:type="dcterms:W3CDTF">2021-09-02T11:52:00Z</dcterms:modified>
</cp:coreProperties>
</file>